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2FA" w:rsidRPr="00170405" w:rsidRDefault="00DF22FA" w:rsidP="00DF22FA">
      <w:pPr>
        <w:pStyle w:val="a3"/>
        <w:jc w:val="center"/>
        <w:rPr>
          <w:rFonts w:ascii="Times New Roman" w:hAnsi="Times New Roman" w:cs="Times New Roman"/>
          <w:b/>
          <w:sz w:val="28"/>
          <w:szCs w:val="28"/>
          <w:lang w:val="kk-KZ"/>
        </w:rPr>
      </w:pPr>
      <w:bookmarkStart w:id="0" w:name="_Hlk204791904"/>
      <w:bookmarkStart w:id="1" w:name="_Hlk204939938"/>
      <w:r w:rsidRPr="00170405">
        <w:rPr>
          <w:rFonts w:ascii="Times New Roman" w:hAnsi="Times New Roman" w:cs="Times New Roman"/>
          <w:b/>
          <w:sz w:val="28"/>
          <w:szCs w:val="28"/>
          <w:lang w:val="kk-KZ"/>
        </w:rPr>
        <w:t xml:space="preserve">Справка </w:t>
      </w:r>
    </w:p>
    <w:p w:rsidR="00307A39" w:rsidRPr="00170405" w:rsidRDefault="00415B0A" w:rsidP="00415B0A">
      <w:pPr>
        <w:spacing w:line="0" w:lineRule="atLeast"/>
        <w:jc w:val="center"/>
        <w:rPr>
          <w:rFonts w:eastAsiaTheme="minorHAnsi"/>
          <w:b/>
          <w:sz w:val="28"/>
          <w:szCs w:val="28"/>
          <w:lang w:val="kk-KZ" w:eastAsia="en-US"/>
        </w:rPr>
      </w:pPr>
      <w:r w:rsidRPr="00170405">
        <w:rPr>
          <w:rFonts w:eastAsiaTheme="minorHAnsi"/>
          <w:b/>
          <w:sz w:val="28"/>
          <w:szCs w:val="28"/>
          <w:lang w:val="kk-KZ" w:eastAsia="en-US"/>
        </w:rPr>
        <w:t xml:space="preserve">к проекту </w:t>
      </w:r>
      <w:r w:rsidR="00647733">
        <w:rPr>
          <w:rFonts w:eastAsiaTheme="minorHAnsi"/>
          <w:b/>
          <w:sz w:val="28"/>
          <w:szCs w:val="28"/>
          <w:lang w:val="kk-KZ" w:eastAsia="en-US"/>
        </w:rPr>
        <w:t>с</w:t>
      </w:r>
      <w:r w:rsidRPr="00170405">
        <w:rPr>
          <w:rFonts w:eastAsiaTheme="minorHAnsi"/>
          <w:b/>
          <w:sz w:val="28"/>
          <w:szCs w:val="28"/>
          <w:lang w:val="kk-KZ" w:eastAsia="en-US"/>
        </w:rPr>
        <w:t>овместн</w:t>
      </w:r>
      <w:proofErr w:type="spellStart"/>
      <w:r w:rsidR="00E04503" w:rsidRPr="00170405">
        <w:rPr>
          <w:rFonts w:eastAsiaTheme="minorHAnsi"/>
          <w:b/>
          <w:sz w:val="28"/>
          <w:szCs w:val="28"/>
          <w:lang w:eastAsia="en-US"/>
        </w:rPr>
        <w:t>ых</w:t>
      </w:r>
      <w:proofErr w:type="spellEnd"/>
      <w:r w:rsidRPr="00170405">
        <w:rPr>
          <w:rFonts w:eastAsiaTheme="minorHAnsi"/>
          <w:b/>
          <w:sz w:val="28"/>
          <w:szCs w:val="28"/>
          <w:lang w:val="kk-KZ" w:eastAsia="en-US"/>
        </w:rPr>
        <w:t xml:space="preserve"> </w:t>
      </w:r>
      <w:r w:rsidR="009341A8" w:rsidRPr="00170405">
        <w:rPr>
          <w:rFonts w:eastAsiaTheme="minorHAnsi"/>
          <w:b/>
          <w:sz w:val="28"/>
          <w:szCs w:val="28"/>
          <w:lang w:val="kk-KZ" w:eastAsia="en-US"/>
        </w:rPr>
        <w:t>постановления Правления Национальн</w:t>
      </w:r>
      <w:r w:rsidR="009341A8">
        <w:rPr>
          <w:rFonts w:eastAsiaTheme="minorHAnsi"/>
          <w:b/>
          <w:sz w:val="28"/>
          <w:szCs w:val="28"/>
          <w:lang w:val="kk-KZ" w:eastAsia="en-US"/>
        </w:rPr>
        <w:t>ого Банка Республики Казахстан</w:t>
      </w:r>
      <w:r w:rsidR="009341A8" w:rsidRPr="00170405">
        <w:rPr>
          <w:rFonts w:eastAsiaTheme="minorHAnsi"/>
          <w:b/>
          <w:sz w:val="28"/>
          <w:szCs w:val="28"/>
          <w:lang w:val="kk-KZ" w:eastAsia="en-US"/>
        </w:rPr>
        <w:t xml:space="preserve"> </w:t>
      </w:r>
      <w:r w:rsidRPr="00170405">
        <w:rPr>
          <w:rFonts w:eastAsiaTheme="minorHAnsi"/>
          <w:b/>
          <w:sz w:val="28"/>
          <w:szCs w:val="28"/>
          <w:lang w:val="kk-KZ" w:eastAsia="en-US"/>
        </w:rPr>
        <w:t xml:space="preserve">и </w:t>
      </w:r>
      <w:r w:rsidR="009341A8" w:rsidRPr="00170405">
        <w:rPr>
          <w:rFonts w:eastAsiaTheme="minorHAnsi"/>
          <w:b/>
          <w:sz w:val="28"/>
          <w:szCs w:val="28"/>
          <w:lang w:val="kk-KZ" w:eastAsia="en-US"/>
        </w:rPr>
        <w:t xml:space="preserve">приказа Министра финансов Республики Казахстан </w:t>
      </w:r>
      <w:r w:rsidR="00647733">
        <w:rPr>
          <w:rFonts w:eastAsiaTheme="minorHAnsi"/>
          <w:b/>
          <w:sz w:val="28"/>
          <w:szCs w:val="28"/>
          <w:lang w:val="kk-KZ" w:eastAsia="en-US"/>
        </w:rPr>
        <w:t>О</w:t>
      </w:r>
      <w:r w:rsidRPr="00170405">
        <w:rPr>
          <w:rFonts w:eastAsiaTheme="minorHAnsi"/>
          <w:b/>
          <w:sz w:val="28"/>
          <w:szCs w:val="28"/>
          <w:lang w:val="kk-KZ" w:eastAsia="en-US"/>
        </w:rPr>
        <w:t xml:space="preserve">б </w:t>
      </w:r>
      <w:r w:rsidR="009341A8">
        <w:rPr>
          <w:rFonts w:eastAsiaTheme="minorHAnsi"/>
          <w:b/>
          <w:sz w:val="28"/>
          <w:szCs w:val="28"/>
          <w:lang w:val="kk-KZ" w:eastAsia="en-US"/>
        </w:rPr>
        <w:t>определении</w:t>
      </w:r>
      <w:r w:rsidRPr="00170405">
        <w:rPr>
          <w:rFonts w:eastAsiaTheme="minorHAnsi"/>
          <w:b/>
          <w:sz w:val="28"/>
          <w:szCs w:val="28"/>
          <w:lang w:val="kk-KZ" w:eastAsia="en-US"/>
        </w:rPr>
        <w:t xml:space="preserve"> Правил определения налогооблагаемого дохода </w:t>
      </w:r>
      <w:r w:rsidR="00AF197C" w:rsidRPr="00170405">
        <w:rPr>
          <w:rFonts w:eastAsiaTheme="minorHAnsi"/>
          <w:b/>
          <w:sz w:val="28"/>
          <w:szCs w:val="28"/>
          <w:lang w:val="kk-KZ" w:eastAsia="en-US"/>
        </w:rPr>
        <w:t>по</w:t>
      </w:r>
      <w:r w:rsidRPr="00170405">
        <w:rPr>
          <w:rFonts w:eastAsiaTheme="minorHAnsi"/>
          <w:b/>
          <w:sz w:val="28"/>
          <w:szCs w:val="28"/>
          <w:lang w:val="kk-KZ" w:eastAsia="en-US"/>
        </w:rPr>
        <w:t xml:space="preserve"> банковской деятельности, осуществляемой банками второго уровня </w:t>
      </w:r>
    </w:p>
    <w:p w:rsidR="00415B0A" w:rsidRPr="009341A8" w:rsidRDefault="007573CB" w:rsidP="00415B0A">
      <w:pPr>
        <w:spacing w:line="0" w:lineRule="atLeast"/>
        <w:jc w:val="center"/>
        <w:rPr>
          <w:rFonts w:eastAsiaTheme="minorHAnsi"/>
          <w:sz w:val="28"/>
          <w:szCs w:val="28"/>
          <w:lang w:val="kk-KZ" w:eastAsia="en-US"/>
        </w:rPr>
      </w:pPr>
      <w:r w:rsidRPr="009341A8">
        <w:rPr>
          <w:rFonts w:eastAsiaTheme="minorHAnsi"/>
          <w:sz w:val="28"/>
          <w:szCs w:val="28"/>
          <w:lang w:val="kk-KZ" w:eastAsia="en-US"/>
        </w:rPr>
        <w:t>(далее - Проект)</w:t>
      </w:r>
    </w:p>
    <w:bookmarkEnd w:id="0"/>
    <w:p w:rsidR="00415B0A" w:rsidRPr="00170405" w:rsidRDefault="00415B0A" w:rsidP="00907188">
      <w:pPr>
        <w:pStyle w:val="a3"/>
        <w:jc w:val="center"/>
        <w:rPr>
          <w:rFonts w:ascii="Times New Roman" w:hAnsi="Times New Roman" w:cs="Times New Roman"/>
          <w:b/>
          <w:sz w:val="28"/>
          <w:szCs w:val="28"/>
        </w:rPr>
      </w:pPr>
    </w:p>
    <w:p w:rsidR="00DF22FA" w:rsidRPr="00170405" w:rsidRDefault="00DF22FA" w:rsidP="00DF22FA">
      <w:pPr>
        <w:pStyle w:val="a3"/>
        <w:jc w:val="center"/>
        <w:rPr>
          <w:rFonts w:ascii="Times New Roman" w:hAnsi="Times New Roman" w:cs="Times New Roman"/>
          <w:b/>
          <w:sz w:val="28"/>
          <w:szCs w:val="28"/>
          <w:lang w:val="kk-KZ"/>
        </w:rPr>
      </w:pPr>
    </w:p>
    <w:p w:rsidR="000B2740" w:rsidRPr="00170405" w:rsidRDefault="00656E41" w:rsidP="00F96F65">
      <w:pPr>
        <w:pStyle w:val="a3"/>
        <w:ind w:firstLine="709"/>
        <w:jc w:val="both"/>
        <w:rPr>
          <w:rFonts w:ascii="Times New Roman" w:hAnsi="Times New Roman" w:cs="Times New Roman"/>
          <w:bCs/>
          <w:sz w:val="28"/>
          <w:szCs w:val="28"/>
          <w:lang w:val="kk-KZ"/>
        </w:rPr>
      </w:pPr>
      <w:r w:rsidRPr="00170405">
        <w:rPr>
          <w:rFonts w:ascii="Times New Roman" w:hAnsi="Times New Roman" w:cs="Times New Roman"/>
          <w:bCs/>
          <w:sz w:val="28"/>
          <w:szCs w:val="28"/>
          <w:lang w:val="kk-KZ"/>
        </w:rPr>
        <w:t>Проект разработан в целях реализации положений</w:t>
      </w:r>
      <w:r w:rsidR="002D09A7">
        <w:rPr>
          <w:rFonts w:ascii="Times New Roman" w:hAnsi="Times New Roman" w:cs="Times New Roman"/>
          <w:bCs/>
          <w:sz w:val="28"/>
          <w:szCs w:val="28"/>
          <w:lang w:val="kk-KZ"/>
        </w:rPr>
        <w:t>,</w:t>
      </w:r>
      <w:r w:rsidRPr="00170405">
        <w:rPr>
          <w:rFonts w:ascii="Times New Roman" w:hAnsi="Times New Roman" w:cs="Times New Roman"/>
          <w:bCs/>
          <w:sz w:val="28"/>
          <w:szCs w:val="28"/>
          <w:lang w:val="kk-KZ"/>
        </w:rPr>
        <w:t xml:space="preserve"> принят</w:t>
      </w:r>
      <w:r w:rsidR="00971D4E">
        <w:rPr>
          <w:rFonts w:ascii="Times New Roman" w:hAnsi="Times New Roman" w:cs="Times New Roman"/>
          <w:bCs/>
          <w:sz w:val="28"/>
          <w:szCs w:val="28"/>
          <w:lang w:val="kk-KZ"/>
        </w:rPr>
        <w:t>ых</w:t>
      </w:r>
      <w:r w:rsidRPr="00170405">
        <w:rPr>
          <w:rFonts w:ascii="Times New Roman" w:hAnsi="Times New Roman" w:cs="Times New Roman"/>
          <w:bCs/>
          <w:sz w:val="28"/>
          <w:szCs w:val="28"/>
          <w:lang w:val="kk-KZ"/>
        </w:rPr>
        <w:t xml:space="preserve"> в соответствии с</w:t>
      </w:r>
      <w:r w:rsidR="00855A1F" w:rsidRPr="00170405">
        <w:rPr>
          <w:rFonts w:ascii="Times New Roman" w:hAnsi="Times New Roman" w:cs="Times New Roman"/>
          <w:bCs/>
          <w:sz w:val="28"/>
          <w:szCs w:val="28"/>
          <w:lang w:val="kk-KZ"/>
        </w:rPr>
        <w:t xml:space="preserve"> частью второй</w:t>
      </w:r>
      <w:r w:rsidRPr="00170405">
        <w:rPr>
          <w:rFonts w:ascii="Times New Roman" w:hAnsi="Times New Roman" w:cs="Times New Roman"/>
          <w:bCs/>
          <w:sz w:val="28"/>
          <w:szCs w:val="28"/>
          <w:lang w:val="kk-KZ"/>
        </w:rPr>
        <w:t xml:space="preserve"> подпункт</w:t>
      </w:r>
      <w:r w:rsidR="00855A1F" w:rsidRPr="00170405">
        <w:rPr>
          <w:rFonts w:ascii="Times New Roman" w:hAnsi="Times New Roman" w:cs="Times New Roman"/>
          <w:bCs/>
          <w:sz w:val="28"/>
          <w:szCs w:val="28"/>
          <w:lang w:val="kk-KZ"/>
        </w:rPr>
        <w:t>а</w:t>
      </w:r>
      <w:r w:rsidRPr="00170405">
        <w:rPr>
          <w:rFonts w:ascii="Times New Roman" w:hAnsi="Times New Roman" w:cs="Times New Roman"/>
          <w:bCs/>
          <w:sz w:val="28"/>
          <w:szCs w:val="28"/>
          <w:lang w:val="kk-KZ"/>
        </w:rPr>
        <w:t xml:space="preserve"> 4) пункта 2 статьи 357 </w:t>
      </w:r>
      <w:r w:rsidR="002D09A7" w:rsidRPr="00170405">
        <w:rPr>
          <w:rFonts w:ascii="Times New Roman" w:hAnsi="Times New Roman" w:cs="Times New Roman"/>
          <w:bCs/>
          <w:sz w:val="28"/>
          <w:szCs w:val="28"/>
          <w:lang w:val="kk-KZ"/>
        </w:rPr>
        <w:t>Налогового кодекса Республики Казахстан</w:t>
      </w:r>
      <w:r w:rsidRPr="00170405">
        <w:rPr>
          <w:rFonts w:ascii="Times New Roman" w:hAnsi="Times New Roman" w:cs="Times New Roman"/>
          <w:bCs/>
          <w:sz w:val="28"/>
          <w:szCs w:val="28"/>
          <w:lang w:val="kk-KZ"/>
        </w:rPr>
        <w:t>.</w:t>
      </w:r>
    </w:p>
    <w:p w:rsidR="000B2740" w:rsidRPr="00170405" w:rsidRDefault="000B2740" w:rsidP="00F96F65">
      <w:pPr>
        <w:pStyle w:val="a3"/>
        <w:ind w:firstLine="709"/>
        <w:jc w:val="both"/>
        <w:rPr>
          <w:rFonts w:ascii="Times New Roman" w:hAnsi="Times New Roman" w:cs="Times New Roman"/>
          <w:bCs/>
          <w:sz w:val="28"/>
          <w:szCs w:val="28"/>
          <w:lang w:val="kk-KZ"/>
        </w:rPr>
      </w:pPr>
      <w:r w:rsidRPr="00170405">
        <w:rPr>
          <w:rFonts w:ascii="Times New Roman" w:hAnsi="Times New Roman" w:cs="Times New Roman"/>
          <w:bCs/>
          <w:sz w:val="28"/>
          <w:szCs w:val="28"/>
          <w:lang w:val="kk-KZ"/>
        </w:rPr>
        <w:t xml:space="preserve">Проект предусматривает </w:t>
      </w:r>
      <w:r w:rsidR="00864379">
        <w:rPr>
          <w:rFonts w:ascii="Times New Roman" w:hAnsi="Times New Roman" w:cs="Times New Roman"/>
          <w:bCs/>
          <w:sz w:val="28"/>
          <w:szCs w:val="28"/>
          <w:lang w:val="kk-KZ"/>
        </w:rPr>
        <w:t>определение</w:t>
      </w:r>
      <w:r w:rsidR="00656E41" w:rsidRPr="00170405">
        <w:rPr>
          <w:rFonts w:ascii="Times New Roman" w:hAnsi="Times New Roman" w:cs="Times New Roman"/>
          <w:bCs/>
          <w:sz w:val="28"/>
          <w:szCs w:val="28"/>
          <w:lang w:val="kk-KZ"/>
        </w:rPr>
        <w:t xml:space="preserve"> порядка определения налогооблагаемого дохода </w:t>
      </w:r>
      <w:r w:rsidR="00AF197C" w:rsidRPr="00170405">
        <w:rPr>
          <w:rFonts w:ascii="Times New Roman" w:hAnsi="Times New Roman" w:cs="Times New Roman"/>
          <w:bCs/>
          <w:sz w:val="28"/>
          <w:szCs w:val="28"/>
          <w:lang w:val="kk-KZ"/>
        </w:rPr>
        <w:t>по</w:t>
      </w:r>
      <w:r w:rsidR="00656E41" w:rsidRPr="00170405">
        <w:rPr>
          <w:rFonts w:ascii="Times New Roman" w:hAnsi="Times New Roman" w:cs="Times New Roman"/>
          <w:bCs/>
          <w:sz w:val="28"/>
          <w:szCs w:val="28"/>
          <w:lang w:val="kk-KZ"/>
        </w:rPr>
        <w:t xml:space="preserve"> банковской деятельности, осуществляемой банками второго уровня при исчислении корпоративного подоходного налога.</w:t>
      </w:r>
    </w:p>
    <w:p w:rsidR="000B2740" w:rsidRPr="00170405" w:rsidRDefault="000B2740" w:rsidP="00F96F65">
      <w:pPr>
        <w:pStyle w:val="a3"/>
        <w:ind w:firstLine="709"/>
        <w:jc w:val="both"/>
        <w:rPr>
          <w:rFonts w:ascii="Times New Roman" w:hAnsi="Times New Roman" w:cs="Times New Roman"/>
          <w:b/>
          <w:sz w:val="28"/>
          <w:szCs w:val="28"/>
          <w:lang w:val="kk-KZ"/>
        </w:rPr>
      </w:pPr>
      <w:r w:rsidRPr="00170405">
        <w:rPr>
          <w:rFonts w:ascii="Times New Roman" w:hAnsi="Times New Roman" w:cs="Times New Roman"/>
          <w:b/>
          <w:sz w:val="28"/>
          <w:szCs w:val="28"/>
          <w:lang w:val="kk-KZ"/>
        </w:rPr>
        <w:t>Ожидаемый результат Проекта:</w:t>
      </w:r>
    </w:p>
    <w:p w:rsidR="00307A39" w:rsidRPr="00170405" w:rsidRDefault="00307A39" w:rsidP="00F96F65">
      <w:pPr>
        <w:pStyle w:val="a3"/>
        <w:ind w:firstLine="709"/>
        <w:jc w:val="both"/>
        <w:rPr>
          <w:rFonts w:ascii="Times New Roman" w:hAnsi="Times New Roman" w:cs="Times New Roman"/>
          <w:bCs/>
          <w:sz w:val="28"/>
          <w:szCs w:val="28"/>
          <w:lang w:val="kk-KZ"/>
        </w:rPr>
      </w:pPr>
      <w:r w:rsidRPr="00170405">
        <w:rPr>
          <w:rFonts w:ascii="Times New Roman" w:hAnsi="Times New Roman" w:cs="Times New Roman"/>
          <w:bCs/>
          <w:sz w:val="28"/>
          <w:szCs w:val="28"/>
          <w:lang w:val="kk-KZ"/>
        </w:rPr>
        <w:t>Ожидаемым результатом является</w:t>
      </w:r>
      <w:r w:rsidR="00656E41" w:rsidRPr="00170405">
        <w:rPr>
          <w:rFonts w:ascii="Times New Roman" w:hAnsi="Times New Roman" w:cs="Times New Roman"/>
          <w:bCs/>
          <w:sz w:val="28"/>
          <w:szCs w:val="28"/>
          <w:lang w:val="kk-KZ"/>
        </w:rPr>
        <w:t xml:space="preserve"> создани</w:t>
      </w:r>
      <w:r w:rsidRPr="00170405">
        <w:rPr>
          <w:rFonts w:ascii="Times New Roman" w:hAnsi="Times New Roman" w:cs="Times New Roman"/>
          <w:bCs/>
          <w:sz w:val="28"/>
          <w:szCs w:val="28"/>
          <w:lang w:val="kk-KZ"/>
        </w:rPr>
        <w:t>е</w:t>
      </w:r>
      <w:r w:rsidR="00656E41" w:rsidRPr="00170405">
        <w:rPr>
          <w:rFonts w:ascii="Times New Roman" w:hAnsi="Times New Roman" w:cs="Times New Roman"/>
          <w:bCs/>
          <w:sz w:val="28"/>
          <w:szCs w:val="28"/>
          <w:lang w:val="kk-KZ"/>
        </w:rPr>
        <w:t xml:space="preserve"> более прозрачного и справедливого механизма налогообложения в банковском секторе</w:t>
      </w:r>
      <w:r w:rsidR="000B2740" w:rsidRPr="00170405">
        <w:rPr>
          <w:rFonts w:ascii="Times New Roman" w:hAnsi="Times New Roman" w:cs="Times New Roman"/>
          <w:bCs/>
          <w:sz w:val="28"/>
          <w:szCs w:val="28"/>
          <w:lang w:val="kk-KZ"/>
        </w:rPr>
        <w:t xml:space="preserve">, </w:t>
      </w:r>
      <w:r w:rsidR="00C943A0" w:rsidRPr="00170405">
        <w:rPr>
          <w:rFonts w:ascii="Times New Roman" w:hAnsi="Times New Roman" w:cs="Times New Roman"/>
          <w:bCs/>
          <w:sz w:val="28"/>
          <w:szCs w:val="28"/>
          <w:lang w:val="kk-KZ"/>
        </w:rPr>
        <w:t>в целях</w:t>
      </w:r>
      <w:r w:rsidR="00656E41" w:rsidRPr="00170405">
        <w:rPr>
          <w:rFonts w:ascii="Times New Roman" w:hAnsi="Times New Roman" w:cs="Times New Roman"/>
          <w:bCs/>
          <w:sz w:val="28"/>
          <w:szCs w:val="28"/>
          <w:lang w:val="kk-KZ"/>
        </w:rPr>
        <w:t xml:space="preserve"> </w:t>
      </w:r>
      <w:r w:rsidR="00C943A0" w:rsidRPr="00170405">
        <w:rPr>
          <w:rFonts w:ascii="Times New Roman" w:hAnsi="Times New Roman" w:cs="Times New Roman"/>
          <w:bCs/>
          <w:sz w:val="28"/>
          <w:szCs w:val="28"/>
          <w:lang w:val="kk-KZ"/>
        </w:rPr>
        <w:t>дальнейшего</w:t>
      </w:r>
      <w:r w:rsidR="00656E41" w:rsidRPr="00170405">
        <w:rPr>
          <w:rFonts w:ascii="Times New Roman" w:hAnsi="Times New Roman" w:cs="Times New Roman"/>
          <w:bCs/>
          <w:sz w:val="28"/>
          <w:szCs w:val="28"/>
          <w:lang w:val="kk-KZ"/>
        </w:rPr>
        <w:t xml:space="preserve"> стимулировани</w:t>
      </w:r>
      <w:r w:rsidR="00C943A0" w:rsidRPr="00170405">
        <w:rPr>
          <w:rFonts w:ascii="Times New Roman" w:hAnsi="Times New Roman" w:cs="Times New Roman"/>
          <w:bCs/>
          <w:sz w:val="28"/>
          <w:szCs w:val="28"/>
          <w:lang w:val="kk-KZ"/>
        </w:rPr>
        <w:t>я</w:t>
      </w:r>
      <w:r w:rsidR="00656E41" w:rsidRPr="00170405">
        <w:rPr>
          <w:rFonts w:ascii="Times New Roman" w:hAnsi="Times New Roman" w:cs="Times New Roman"/>
          <w:bCs/>
          <w:sz w:val="28"/>
          <w:szCs w:val="28"/>
          <w:lang w:val="kk-KZ"/>
        </w:rPr>
        <w:t xml:space="preserve"> банков второго уровня к кредитованию субъектов предпринимательства, </w:t>
      </w:r>
      <w:bookmarkStart w:id="2" w:name="_GoBack"/>
      <w:bookmarkEnd w:id="2"/>
      <w:r w:rsidR="00656E41" w:rsidRPr="00170405">
        <w:rPr>
          <w:rFonts w:ascii="Times New Roman" w:hAnsi="Times New Roman" w:cs="Times New Roman"/>
          <w:bCs/>
          <w:sz w:val="28"/>
          <w:szCs w:val="28"/>
          <w:lang w:val="kk-KZ"/>
        </w:rPr>
        <w:t xml:space="preserve">поддержки малого и среднего бизнеса. </w:t>
      </w:r>
    </w:p>
    <w:p w:rsidR="00B24229" w:rsidRPr="00170405" w:rsidRDefault="00307A39" w:rsidP="00F96F65">
      <w:pPr>
        <w:pStyle w:val="a3"/>
        <w:ind w:firstLine="709"/>
        <w:jc w:val="both"/>
        <w:rPr>
          <w:rFonts w:ascii="Times New Roman" w:hAnsi="Times New Roman" w:cs="Times New Roman"/>
          <w:bCs/>
          <w:sz w:val="28"/>
          <w:szCs w:val="28"/>
          <w:lang w:val="kk-KZ"/>
        </w:rPr>
      </w:pPr>
      <w:r w:rsidRPr="00170405">
        <w:rPr>
          <w:rFonts w:ascii="Times New Roman" w:hAnsi="Times New Roman" w:cs="Times New Roman"/>
          <w:bCs/>
          <w:sz w:val="28"/>
          <w:szCs w:val="28"/>
          <w:lang w:val="kk-KZ"/>
        </w:rPr>
        <w:t>Кроме того,</w:t>
      </w:r>
      <w:r w:rsidR="00656E41" w:rsidRPr="00170405">
        <w:rPr>
          <w:rFonts w:ascii="Times New Roman" w:hAnsi="Times New Roman" w:cs="Times New Roman"/>
          <w:bCs/>
          <w:sz w:val="28"/>
          <w:szCs w:val="28"/>
          <w:lang w:val="kk-KZ"/>
        </w:rPr>
        <w:t xml:space="preserve"> ожидается увеличение поступлений в </w:t>
      </w:r>
      <w:r w:rsidR="000B2740" w:rsidRPr="00170405">
        <w:rPr>
          <w:rFonts w:ascii="Times New Roman" w:hAnsi="Times New Roman" w:cs="Times New Roman"/>
          <w:bCs/>
          <w:sz w:val="28"/>
          <w:szCs w:val="28"/>
          <w:lang w:val="kk-KZ"/>
        </w:rPr>
        <w:t>республиканский</w:t>
      </w:r>
      <w:r w:rsidR="00656E41" w:rsidRPr="00170405">
        <w:rPr>
          <w:rFonts w:ascii="Times New Roman" w:hAnsi="Times New Roman" w:cs="Times New Roman"/>
          <w:bCs/>
          <w:sz w:val="28"/>
          <w:szCs w:val="28"/>
          <w:lang w:val="kk-KZ"/>
        </w:rPr>
        <w:t xml:space="preserve"> бюджет по корпоративному подоходному налогу за счёт точного определения налоговой базы.</w:t>
      </w:r>
    </w:p>
    <w:p w:rsidR="00026BD0" w:rsidRPr="00170405" w:rsidRDefault="00026BD0" w:rsidP="00F96F65">
      <w:pPr>
        <w:pStyle w:val="a3"/>
        <w:ind w:firstLine="709"/>
        <w:jc w:val="both"/>
        <w:rPr>
          <w:rFonts w:ascii="Times New Roman" w:hAnsi="Times New Roman" w:cs="Times New Roman"/>
          <w:sz w:val="28"/>
          <w:szCs w:val="28"/>
        </w:rPr>
      </w:pPr>
    </w:p>
    <w:bookmarkEnd w:id="1"/>
    <w:p w:rsidR="00026BD0" w:rsidRPr="00170405" w:rsidRDefault="00026BD0" w:rsidP="00F96F65">
      <w:pPr>
        <w:pStyle w:val="a3"/>
        <w:ind w:firstLine="709"/>
        <w:jc w:val="both"/>
        <w:rPr>
          <w:rFonts w:ascii="Times New Roman" w:hAnsi="Times New Roman" w:cs="Times New Roman"/>
          <w:sz w:val="28"/>
          <w:szCs w:val="28"/>
        </w:rPr>
      </w:pPr>
    </w:p>
    <w:sectPr w:rsidR="00026BD0" w:rsidRPr="00170405" w:rsidSect="001F32A7">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2327E"/>
    <w:multiLevelType w:val="hybridMultilevel"/>
    <w:tmpl w:val="1C2E5938"/>
    <w:lvl w:ilvl="0" w:tplc="32984692">
      <w:start w:val="1"/>
      <w:numFmt w:val="decimal"/>
      <w:lvlText w:val="%1."/>
      <w:lvlJc w:val="left"/>
      <w:pPr>
        <w:ind w:left="1353" w:hanging="360"/>
      </w:pPr>
      <w:rPr>
        <w:rFonts w:ascii="Times New Roman" w:eastAsiaTheme="minorHAns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2FA"/>
    <w:rsid w:val="00014B65"/>
    <w:rsid w:val="00026BD0"/>
    <w:rsid w:val="0006477C"/>
    <w:rsid w:val="000B2740"/>
    <w:rsid w:val="000D3E2C"/>
    <w:rsid w:val="00170405"/>
    <w:rsid w:val="0017076E"/>
    <w:rsid w:val="00175EA5"/>
    <w:rsid w:val="00180D45"/>
    <w:rsid w:val="001C65C0"/>
    <w:rsid w:val="001F32A7"/>
    <w:rsid w:val="00206045"/>
    <w:rsid w:val="00231144"/>
    <w:rsid w:val="00246290"/>
    <w:rsid w:val="00274443"/>
    <w:rsid w:val="00297F81"/>
    <w:rsid w:val="002C24AB"/>
    <w:rsid w:val="002D09A7"/>
    <w:rsid w:val="002D1B13"/>
    <w:rsid w:val="002D569B"/>
    <w:rsid w:val="002E17D6"/>
    <w:rsid w:val="00307A39"/>
    <w:rsid w:val="00312E46"/>
    <w:rsid w:val="003C3A15"/>
    <w:rsid w:val="004016F8"/>
    <w:rsid w:val="0041195D"/>
    <w:rsid w:val="00415B0A"/>
    <w:rsid w:val="005E3A91"/>
    <w:rsid w:val="00647733"/>
    <w:rsid w:val="00656E41"/>
    <w:rsid w:val="006D7BC9"/>
    <w:rsid w:val="00725D39"/>
    <w:rsid w:val="007573CB"/>
    <w:rsid w:val="00771DA7"/>
    <w:rsid w:val="007806F1"/>
    <w:rsid w:val="007D6B34"/>
    <w:rsid w:val="00802192"/>
    <w:rsid w:val="00855A1F"/>
    <w:rsid w:val="00864379"/>
    <w:rsid w:val="008915C6"/>
    <w:rsid w:val="008C7127"/>
    <w:rsid w:val="008D5006"/>
    <w:rsid w:val="00907188"/>
    <w:rsid w:val="00913C58"/>
    <w:rsid w:val="009341A8"/>
    <w:rsid w:val="00971B44"/>
    <w:rsid w:val="00971D4E"/>
    <w:rsid w:val="009E4E22"/>
    <w:rsid w:val="00A90569"/>
    <w:rsid w:val="00AF197C"/>
    <w:rsid w:val="00B15E74"/>
    <w:rsid w:val="00B24229"/>
    <w:rsid w:val="00B50C2C"/>
    <w:rsid w:val="00B91A08"/>
    <w:rsid w:val="00BD176B"/>
    <w:rsid w:val="00C23A16"/>
    <w:rsid w:val="00C82EAA"/>
    <w:rsid w:val="00C943A0"/>
    <w:rsid w:val="00CC73B5"/>
    <w:rsid w:val="00CE117F"/>
    <w:rsid w:val="00D37F94"/>
    <w:rsid w:val="00D42950"/>
    <w:rsid w:val="00D71114"/>
    <w:rsid w:val="00DF22FA"/>
    <w:rsid w:val="00E04503"/>
    <w:rsid w:val="00E65EFE"/>
    <w:rsid w:val="00E8299E"/>
    <w:rsid w:val="00EA6EEC"/>
    <w:rsid w:val="00EB28F4"/>
    <w:rsid w:val="00F46393"/>
    <w:rsid w:val="00F96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26529B-1CD1-4063-977F-2221FB47F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2F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E11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E117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ind w:firstLine="400"/>
      <w:jc w:val="both"/>
    </w:pPr>
    <w:rPr>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jc w:val="center"/>
    </w:pPr>
    <w:rPr>
      <w:b/>
      <w:sz w:val="28"/>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pPr>
    <w:rPr>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D37F94"/>
    <w:rPr>
      <w:rFonts w:ascii="Segoe UI" w:hAnsi="Segoe UI" w:cs="Segoe UI"/>
      <w:sz w:val="18"/>
      <w:szCs w:val="18"/>
    </w:rPr>
  </w:style>
  <w:style w:type="character" w:customStyle="1" w:styleId="ad">
    <w:name w:val="Текст выноски Знак"/>
    <w:basedOn w:val="a0"/>
    <w:link w:val="ac"/>
    <w:uiPriority w:val="99"/>
    <w:semiHidden/>
    <w:rsid w:val="00D37F94"/>
    <w:rPr>
      <w:rFonts w:ascii="Segoe UI" w:eastAsia="Times New Roman" w:hAnsi="Segoe UI" w:cs="Segoe UI"/>
      <w:sz w:val="18"/>
      <w:szCs w:val="18"/>
      <w:lang w:eastAsia="ru-RU"/>
    </w:rPr>
  </w:style>
  <w:style w:type="table" w:styleId="ae">
    <w:name w:val="Table Grid"/>
    <w:basedOn w:val="a1"/>
    <w:uiPriority w:val="59"/>
    <w:rsid w:val="0020604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B24229"/>
    <w:pPr>
      <w:overflowPunct/>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Pages>
  <Words>162</Words>
  <Characters>930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Айнакулова Айгерим Боранбаевна</cp:lastModifiedBy>
  <cp:revision>27</cp:revision>
  <cp:lastPrinted>2025-08-14T04:22:00Z</cp:lastPrinted>
  <dcterms:created xsi:type="dcterms:W3CDTF">2025-07-30T09:27:00Z</dcterms:created>
  <dcterms:modified xsi:type="dcterms:W3CDTF">2025-08-18T10:33:00Z</dcterms:modified>
</cp:coreProperties>
</file>