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157" w:rsidRDefault="0021033D" w:rsidP="001021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Приложение </w:t>
      </w:r>
      <w:r w:rsidR="0010215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№1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проектов НПА, планируемых к размещению на Портале «Открытые НПА» и </w:t>
      </w:r>
    </w:p>
    <w:p w:rsidR="00EF5285" w:rsidRPr="002C2560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Pr="002C2560">
        <w:rPr>
          <w:rFonts w:ascii="Times New Roman" w:hAnsi="Times New Roman" w:cs="Times New Roman"/>
          <w:b/>
          <w:sz w:val="28"/>
          <w:szCs w:val="28"/>
        </w:rPr>
        <w:t>содержащих резонансного вопроса</w:t>
      </w:r>
    </w:p>
    <w:p w:rsidR="00EF5285" w:rsidRPr="002C2560" w:rsidRDefault="00106389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56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C2560" w:rsidRPr="002C2560">
        <w:rPr>
          <w:rFonts w:ascii="Times New Roman" w:hAnsi="Times New Roman" w:cs="Times New Roman"/>
          <w:b/>
          <w:sz w:val="28"/>
          <w:szCs w:val="28"/>
          <w:lang w:val="kk-KZ"/>
        </w:rPr>
        <w:t>август</w:t>
      </w:r>
      <w:r w:rsidR="0027391B" w:rsidRPr="002C2560"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  <w:r w:rsidR="002C2560" w:rsidRPr="002C2560">
        <w:rPr>
          <w:rFonts w:ascii="Times New Roman" w:hAnsi="Times New Roman" w:cs="Times New Roman"/>
          <w:b/>
          <w:sz w:val="28"/>
          <w:szCs w:val="28"/>
          <w:lang w:val="kk-KZ"/>
        </w:rPr>
        <w:t>сентябрь</w:t>
      </w:r>
      <w:r w:rsidR="003D47EE" w:rsidRPr="002C2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285" w:rsidRPr="002C2560">
        <w:rPr>
          <w:rFonts w:ascii="Times New Roman" w:hAnsi="Times New Roman" w:cs="Times New Roman"/>
          <w:b/>
          <w:sz w:val="28"/>
          <w:szCs w:val="28"/>
        </w:rPr>
        <w:t>2025 года</w:t>
      </w:r>
    </w:p>
    <w:p w:rsidR="00EF5285" w:rsidRDefault="007A1352" w:rsidP="00EF528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2560">
        <w:rPr>
          <w:rFonts w:ascii="Times New Roman" w:hAnsi="Times New Roman" w:cs="Times New Roman"/>
          <w:i/>
          <w:sz w:val="24"/>
          <w:szCs w:val="24"/>
        </w:rPr>
        <w:t>(</w:t>
      </w:r>
      <w:r w:rsidR="0020222D">
        <w:rPr>
          <w:rFonts w:ascii="Times New Roman" w:hAnsi="Times New Roman" w:cs="Times New Roman"/>
          <w:i/>
          <w:sz w:val="24"/>
          <w:szCs w:val="24"/>
        </w:rPr>
        <w:t xml:space="preserve">август </w:t>
      </w:r>
      <w:r w:rsidR="00EF5285" w:rsidRPr="002C2560">
        <w:rPr>
          <w:rFonts w:ascii="Times New Roman" w:hAnsi="Times New Roman" w:cs="Times New Roman"/>
          <w:i/>
          <w:sz w:val="24"/>
          <w:szCs w:val="24"/>
        </w:rPr>
        <w:t>2025</w:t>
      </w:r>
      <w:r w:rsidR="0020222D">
        <w:rPr>
          <w:rFonts w:ascii="Times New Roman" w:hAnsi="Times New Roman" w:cs="Times New Roman"/>
          <w:i/>
          <w:sz w:val="24"/>
          <w:szCs w:val="24"/>
        </w:rPr>
        <w:t xml:space="preserve"> года</w:t>
      </w:r>
      <w:r w:rsidR="00EF5285" w:rsidRPr="002C2560">
        <w:rPr>
          <w:rFonts w:ascii="Times New Roman" w:hAnsi="Times New Roman" w:cs="Times New Roman"/>
          <w:i/>
          <w:sz w:val="24"/>
          <w:szCs w:val="24"/>
        </w:rPr>
        <w:t>)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1843"/>
        <w:gridCol w:w="992"/>
        <w:gridCol w:w="1701"/>
        <w:gridCol w:w="2694"/>
        <w:gridCol w:w="1840"/>
        <w:gridCol w:w="1845"/>
        <w:gridCol w:w="2977"/>
      </w:tblGrid>
      <w:tr w:rsidR="00FA4834" w:rsidTr="00E54FB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834" w:rsidRDefault="00FA48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834" w:rsidRDefault="00FA48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834" w:rsidRPr="002C2560" w:rsidRDefault="00FA48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  <w:lang w:val="kk-KZ"/>
              </w:rPr>
            </w:pPr>
            <w:r w:rsidRPr="00092ED6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834" w:rsidRDefault="00FA48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Планируемая дата размещения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834" w:rsidRDefault="00FA48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Краткое содержание проекта, описание основных положений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34" w:rsidRDefault="00FA48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Сведения о поручении,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:rsidR="00FA4834" w:rsidRDefault="00FA48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:rsidR="00FA4834" w:rsidRDefault="00FA48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834" w:rsidRPr="001B6F61" w:rsidRDefault="00FA48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1B6F61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834" w:rsidRPr="001B6F61" w:rsidRDefault="00FA48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1B6F61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34" w:rsidRPr="001B6F61" w:rsidRDefault="00FA48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FA4834" w:rsidRPr="001B6F61" w:rsidRDefault="00FA48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1B6F61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 ли возможные риски при отложении срока размещения проекта?</w:t>
            </w:r>
          </w:p>
          <w:p w:rsidR="00FA4834" w:rsidRPr="001B6F61" w:rsidRDefault="00FA48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1B6F61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:rsidR="00FA4834" w:rsidRPr="001B6F61" w:rsidRDefault="00FA483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B6F61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 пр.)</w:t>
            </w:r>
          </w:p>
        </w:tc>
      </w:tr>
      <w:tr w:rsidR="00FA4834" w:rsidTr="00E54FB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34" w:rsidRDefault="00FA4834" w:rsidP="00FB307A">
            <w:pPr>
              <w:pStyle w:val="a3"/>
              <w:numPr>
                <w:ilvl w:val="0"/>
                <w:numId w:val="1"/>
              </w:numPr>
              <w:spacing w:line="240" w:lineRule="auto"/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834" w:rsidRDefault="001D36DF" w:rsidP="00922F59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Проект с</w:t>
            </w:r>
            <w:r w:rsidR="00FA4834" w:rsidRPr="002C256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овместн</w:t>
            </w:r>
            <w:r w:rsidR="00E15DA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ых</w:t>
            </w:r>
            <w:r w:rsidR="00FA4834" w:rsidRPr="002C256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922F59" w:rsidRPr="002C256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постановлени</w:t>
            </w:r>
            <w:r w:rsidR="00922F5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я</w:t>
            </w:r>
            <w:r w:rsidR="00922F59" w:rsidRPr="002C256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Правления Национального Банка Республики Казахстан </w:t>
            </w:r>
            <w:r w:rsidR="00FA4834" w:rsidRPr="002C256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и </w:t>
            </w:r>
            <w:r w:rsidR="00922F59" w:rsidRPr="002C256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приказ</w:t>
            </w:r>
            <w:r w:rsidR="00922F5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</w:t>
            </w:r>
            <w:r w:rsidR="00922F59" w:rsidRPr="002C256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Министра финансов Республики Казахстан </w:t>
            </w:r>
            <w:r w:rsidR="00E94C5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</w:t>
            </w:r>
            <w:r w:rsidR="00FA4834" w:rsidRPr="002C256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б </w:t>
            </w:r>
            <w:r w:rsidR="00922F5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определении</w:t>
            </w:r>
            <w:r w:rsidR="00FA4834" w:rsidRPr="002C256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Правил определения налогооблагаемого дохода </w:t>
            </w:r>
            <w:r w:rsidR="005D671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по</w:t>
            </w:r>
            <w:r w:rsidR="00FA4834" w:rsidRPr="002C256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банковской деятельности, осуществляемой банками второго уровня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834" w:rsidRDefault="00FA483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6452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Упр</w:t>
            </w:r>
            <w:r w:rsidR="00E63AB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</w:t>
            </w:r>
            <w:r w:rsidRPr="00F6452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влени</w:t>
            </w:r>
            <w:r w:rsidR="00272DC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е</w:t>
            </w:r>
            <w:r w:rsidRPr="00F6452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крупных налогоплательщиков Департамента крупных налогоплательщиков</w:t>
            </w:r>
            <w:r w:rsidR="00272DC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F6452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КГД МФ РК,</w:t>
            </w:r>
            <w:r w:rsidR="00272DCC" w:rsidRPr="00F6452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главный эксперт</w:t>
            </w:r>
          </w:p>
          <w:p w:rsidR="00272DCC" w:rsidRPr="00F64525" w:rsidRDefault="00272DCC" w:rsidP="00272DC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6452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Тулегенов А.А.</w:t>
            </w:r>
          </w:p>
          <w:p w:rsidR="00FA4834" w:rsidRDefault="00FA4834" w:rsidP="000B2A0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6452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т.: 87002706907,</w:t>
            </w:r>
          </w:p>
          <w:p w:rsidR="00272DCC" w:rsidRPr="00F64525" w:rsidRDefault="00272DCC" w:rsidP="000B2A0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FA4834" w:rsidRPr="00F64525" w:rsidRDefault="00272DCC" w:rsidP="00272DC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6452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главный эксперт </w:t>
            </w:r>
            <w:r w:rsidR="00FA4834" w:rsidRPr="00F6452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Айнакулова А.А. </w:t>
            </w:r>
          </w:p>
          <w:p w:rsidR="00FA4834" w:rsidRDefault="00FA4834" w:rsidP="00FA483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6452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т.: 8 777 140 0477,</w:t>
            </w:r>
          </w:p>
          <w:p w:rsidR="00272DCC" w:rsidRPr="00F64525" w:rsidRDefault="00272DCC" w:rsidP="00FA483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272DCC" w:rsidRDefault="00272DCC" w:rsidP="00FA483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6452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главный эксперт</w:t>
            </w:r>
          </w:p>
          <w:p w:rsidR="00F64525" w:rsidRPr="00F64525" w:rsidRDefault="00F64525" w:rsidP="00FA483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6452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Кунанбаева С.</w:t>
            </w:r>
            <w:r w:rsidR="00272DC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М.</w:t>
            </w:r>
          </w:p>
          <w:p w:rsidR="00F64525" w:rsidRPr="00F64525" w:rsidRDefault="00F64525" w:rsidP="00F6452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6452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т.: 8 777 542 0259</w:t>
            </w:r>
          </w:p>
          <w:p w:rsidR="00F64525" w:rsidRDefault="00F64525" w:rsidP="00F6452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</w:p>
          <w:p w:rsidR="00FA4834" w:rsidRPr="002C2560" w:rsidRDefault="00FA4834" w:rsidP="000B2A0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834" w:rsidRDefault="00FA483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Август-</w:t>
            </w:r>
            <w:r w:rsidR="00272DC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ентябрь</w:t>
            </w:r>
            <w:r w:rsidRPr="002A013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2025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834" w:rsidRPr="00FA4834" w:rsidRDefault="00FA4834" w:rsidP="00922F59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4834">
              <w:rPr>
                <w:rFonts w:ascii="Times New Roman" w:hAnsi="Times New Roman" w:cs="Times New Roman"/>
                <w:sz w:val="16"/>
                <w:szCs w:val="16"/>
              </w:rPr>
              <w:t xml:space="preserve">В целях реализации Налогового кодекса Республики Казахстан </w:t>
            </w:r>
            <w:r w:rsidR="00922F5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определяются</w:t>
            </w:r>
            <w:r w:rsidRPr="00FA483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Правила и порядок определения </w:t>
            </w:r>
            <w:r w:rsidR="000561C2">
              <w:rPr>
                <w:rFonts w:ascii="Times New Roman" w:hAnsi="Times New Roman" w:cs="Times New Roman"/>
                <w:sz w:val="16"/>
                <w:szCs w:val="16"/>
              </w:rPr>
              <w:t>налогооблагаемого</w:t>
            </w:r>
            <w:r w:rsidRPr="00FA4834">
              <w:rPr>
                <w:rFonts w:ascii="Times New Roman" w:hAnsi="Times New Roman" w:cs="Times New Roman"/>
                <w:sz w:val="16"/>
                <w:szCs w:val="16"/>
              </w:rPr>
              <w:t xml:space="preserve"> доход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</w:t>
            </w:r>
            <w:r w:rsidRPr="00FA483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E74B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по</w:t>
            </w:r>
            <w:r w:rsidRPr="00FA4834">
              <w:rPr>
                <w:rFonts w:ascii="Times New Roman" w:hAnsi="Times New Roman" w:cs="Times New Roman"/>
                <w:sz w:val="16"/>
                <w:szCs w:val="16"/>
              </w:rPr>
              <w:t xml:space="preserve"> банковской</w:t>
            </w:r>
            <w:r w:rsidRPr="00FA483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FA4834">
              <w:rPr>
                <w:rFonts w:ascii="Times New Roman" w:hAnsi="Times New Roman" w:cs="Times New Roman"/>
                <w:sz w:val="16"/>
                <w:szCs w:val="16"/>
              </w:rPr>
              <w:t>деятельности, осуществляемой банками второго уровня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A4834">
              <w:rPr>
                <w:rFonts w:ascii="Times New Roman" w:hAnsi="Times New Roman" w:cs="Times New Roman"/>
                <w:sz w:val="16"/>
                <w:szCs w:val="16"/>
              </w:rPr>
              <w:t>разработан</w:t>
            </w:r>
            <w:r w:rsidR="005D61E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</w:t>
            </w:r>
            <w:r w:rsidRPr="00FA483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="005D61E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A4834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частью второй подпункта 4) пункта 2 статьи 357 Налогового кодекса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834" w:rsidRPr="00DE016A" w:rsidRDefault="00DE016A" w:rsidP="00DE016A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В </w:t>
            </w:r>
            <w:r w:rsidR="004833A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соответствии</w:t>
            </w:r>
            <w:r w:rsidR="004833A9" w:rsidRPr="00FA4834">
              <w:rPr>
                <w:rFonts w:ascii="Times New Roman" w:hAnsi="Times New Roman" w:cs="Times New Roman"/>
                <w:sz w:val="16"/>
                <w:szCs w:val="16"/>
              </w:rPr>
              <w:t xml:space="preserve"> с частью второй подпункта 4) пункта 2 статьи 3</w:t>
            </w:r>
            <w:r w:rsidR="004833A9" w:rsidRPr="00C95ECD">
              <w:rPr>
                <w:rFonts w:ascii="Times New Roman" w:hAnsi="Times New Roman" w:cs="Times New Roman"/>
                <w:sz w:val="16"/>
                <w:szCs w:val="16"/>
              </w:rPr>
              <w:t>57 Налогового кодекса</w:t>
            </w:r>
            <w:r w:rsidR="004833A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CC492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Республики Казахстан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34" w:rsidRDefault="00FA4834" w:rsidP="00232598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B6F61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Целью </w:t>
            </w:r>
            <w:r w:rsidRPr="001B6F6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Проекта является определение налогооблагаемого дохода </w:t>
            </w:r>
            <w:r w:rsidR="00BE74B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по</w:t>
            </w:r>
            <w:r w:rsidRPr="001B6F6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банковской деятельности, осуществляемой банками второго уровня, для исчисления корпоративного подоходного налога.</w:t>
            </w:r>
          </w:p>
          <w:p w:rsidR="00066112" w:rsidRDefault="00066112" w:rsidP="00E91E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  <w:p w:rsidR="00E91EB0" w:rsidRPr="001B6F61" w:rsidRDefault="00E91EB0" w:rsidP="00E91EB0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B6F6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Ожи</w:t>
            </w:r>
            <w:r w:rsidR="00D44D99" w:rsidRPr="001B6F6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д</w:t>
            </w:r>
            <w:r w:rsidRPr="001B6F6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аемым результатом</w:t>
            </w:r>
            <w:r w:rsidRPr="001B6F6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является </w:t>
            </w:r>
            <w:r w:rsidRPr="001B6F61">
              <w:rPr>
                <w:rFonts w:ascii="Times New Roman" w:hAnsi="Times New Roman" w:cs="Times New Roman"/>
                <w:sz w:val="16"/>
                <w:szCs w:val="16"/>
              </w:rPr>
              <w:t xml:space="preserve">стимулирование банков второго уровня </w:t>
            </w:r>
            <w:r w:rsidR="00E63AB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B6F61">
              <w:rPr>
                <w:rFonts w:ascii="Times New Roman" w:hAnsi="Times New Roman" w:cs="Times New Roman"/>
                <w:sz w:val="16"/>
                <w:szCs w:val="16"/>
              </w:rPr>
              <w:t xml:space="preserve"> кредитовани</w:t>
            </w:r>
            <w:r w:rsidR="00E63ABC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1B6F61">
              <w:rPr>
                <w:rFonts w:ascii="Times New Roman" w:hAnsi="Times New Roman" w:cs="Times New Roman"/>
                <w:sz w:val="16"/>
                <w:szCs w:val="16"/>
              </w:rPr>
              <w:t xml:space="preserve"> субъектов предпринимательства, а также увеличение поступления по корпоративному подоходному налогу.</w:t>
            </w:r>
          </w:p>
          <w:p w:rsidR="00E91EB0" w:rsidRPr="001B6F61" w:rsidRDefault="00E91EB0" w:rsidP="00232598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4834" w:rsidRPr="001B6F61" w:rsidRDefault="00FA4834" w:rsidP="00092ED6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34" w:rsidRPr="001B6F61" w:rsidRDefault="00FA4834" w:rsidP="004833A9">
            <w:pPr>
              <w:pStyle w:val="a5"/>
              <w:spacing w:line="0" w:lineRule="atLeast"/>
              <w:jc w:val="both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bookmarkStart w:id="0" w:name="_Hlk204783102"/>
            <w:r w:rsidRPr="001B6F6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Данный </w:t>
            </w:r>
            <w:r w:rsidR="00756D3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</w:t>
            </w:r>
            <w:r w:rsidRPr="001B6F6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роект разработан для </w:t>
            </w:r>
            <w:r w:rsidRPr="001B6F6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определения налогооблагаемого дохода </w:t>
            </w:r>
            <w:r w:rsidR="004833A9" w:rsidRPr="001B6F6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(далее - НОД) </w:t>
            </w:r>
            <w:r w:rsidRPr="001B6F6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от банковской деятельности, осуществляемой банками второго уровня</w:t>
            </w:r>
            <w:r w:rsidR="004833A9" w:rsidRPr="001B6F6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(далее - БВУ)</w:t>
            </w:r>
            <w:r w:rsidRPr="001B6F6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, </w:t>
            </w:r>
            <w:r w:rsidRPr="001B6F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основывается на данных налогового учета,</w:t>
            </w:r>
            <w:r w:rsidR="004833A9" w:rsidRPr="001B6F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="004833A9" w:rsidRPr="001B6F61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val="ru-RU" w:eastAsia="ru-RU"/>
              </w:rPr>
              <w:t>д</w:t>
            </w:r>
            <w:r w:rsidR="004833A9" w:rsidRPr="001B6F61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val="kk-KZ" w:eastAsia="ru-RU"/>
              </w:rPr>
              <w:t>ля целей корректного определения НОД БВУ, что позволит увеличить поступления в бюджет по корпоративному подоходному налогу, а также стимулировать банк</w:t>
            </w:r>
            <w:r w:rsidR="00E63ABC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val="kk-KZ" w:eastAsia="ru-RU"/>
              </w:rPr>
              <w:t>и</w:t>
            </w:r>
            <w:r w:rsidR="004833A9" w:rsidRPr="001B6F61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val="kk-KZ" w:eastAsia="ru-RU"/>
              </w:rPr>
              <w:t xml:space="preserve"> второго уровня на кредитование субъектов предпринимательства, </w:t>
            </w:r>
            <w:r w:rsidRPr="001B6F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  <w:t>в связи с чем, социально-экономические</w:t>
            </w:r>
            <w:r w:rsidRPr="001B6F6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, правовые и иные последствия</w:t>
            </w:r>
            <w:r w:rsidR="004833A9" w:rsidRPr="001B6F6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1B6F6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отсутствуют</w:t>
            </w:r>
            <w:r w:rsidRPr="001B6F61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.</w:t>
            </w:r>
          </w:p>
          <w:bookmarkEnd w:id="0"/>
          <w:p w:rsidR="00FA4834" w:rsidRPr="001B6F61" w:rsidRDefault="00FA4834" w:rsidP="00092ED6">
            <w:pPr>
              <w:pStyle w:val="a3"/>
              <w:shd w:val="clear" w:color="auto" w:fill="FFFFFF"/>
              <w:ind w:left="0"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834" w:rsidRPr="001B6F61" w:rsidRDefault="00F64525" w:rsidP="00F6452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B6F61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</w:t>
            </w:r>
            <w:r w:rsidR="00FA4834" w:rsidRPr="001B6F61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м</w:t>
            </w:r>
            <w:proofErr w:type="spellStart"/>
            <w:r w:rsidR="00FA4834" w:rsidRPr="001B6F61"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  <w:r w:rsidRPr="001B6F61">
              <w:rPr>
                <w:rFonts w:ascii="Times New Roman" w:hAnsi="Times New Roman" w:cs="Times New Roman"/>
                <w:b/>
                <w:sz w:val="16"/>
                <w:szCs w:val="16"/>
              </w:rPr>
              <w:t>ю</w:t>
            </w:r>
            <w:r w:rsidR="00FA4834" w:rsidRPr="001B6F61">
              <w:rPr>
                <w:rFonts w:ascii="Times New Roman" w:hAnsi="Times New Roman" w:cs="Times New Roman"/>
                <w:b/>
                <w:sz w:val="16"/>
                <w:szCs w:val="16"/>
              </w:rPr>
              <w:t>тся</w:t>
            </w:r>
            <w:proofErr w:type="spellEnd"/>
            <w:r w:rsidR="00FA4834" w:rsidRPr="001B6F61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  <w:p w:rsidR="004571F4" w:rsidRPr="001B6F61" w:rsidRDefault="00FA4834" w:rsidP="00F86E11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B6F61">
              <w:rPr>
                <w:rFonts w:ascii="Times New Roman" w:hAnsi="Times New Roman" w:cs="Times New Roman"/>
                <w:sz w:val="16"/>
                <w:szCs w:val="16"/>
              </w:rPr>
              <w:t>Проект</w:t>
            </w:r>
            <w:r w:rsidR="00756D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D36D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</w:t>
            </w:r>
            <w:proofErr w:type="spellStart"/>
            <w:r w:rsidR="00922F59" w:rsidRPr="00922F59">
              <w:rPr>
                <w:rFonts w:ascii="Times New Roman" w:hAnsi="Times New Roman" w:cs="Times New Roman"/>
                <w:sz w:val="16"/>
                <w:szCs w:val="16"/>
              </w:rPr>
              <w:t>овместных</w:t>
            </w:r>
            <w:proofErr w:type="spellEnd"/>
            <w:r w:rsidR="00922F59" w:rsidRPr="00922F59">
              <w:rPr>
                <w:rFonts w:ascii="Times New Roman" w:hAnsi="Times New Roman" w:cs="Times New Roman"/>
                <w:sz w:val="16"/>
                <w:szCs w:val="16"/>
              </w:rPr>
              <w:t xml:space="preserve"> постановления Правления Национального Банка Республики Казахстан и приказа Министра финансов Республики Казахстан </w:t>
            </w:r>
            <w:r w:rsidR="00E94C5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</w:t>
            </w:r>
            <w:r w:rsidR="00922F59" w:rsidRPr="00922F59">
              <w:rPr>
                <w:rFonts w:ascii="Times New Roman" w:hAnsi="Times New Roman" w:cs="Times New Roman"/>
                <w:sz w:val="16"/>
                <w:szCs w:val="16"/>
              </w:rPr>
              <w:t>б определении Правил определения налогооблагаемого дохода по банковской деятельности, осуществляемой банками второго уровня</w:t>
            </w:r>
            <w:bookmarkStart w:id="1" w:name="_Hlk204781792"/>
            <w:r w:rsidR="00922F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571F4" w:rsidRPr="001B6F61">
              <w:rPr>
                <w:rFonts w:ascii="Times New Roman" w:hAnsi="Times New Roman" w:cs="Times New Roman"/>
                <w:b/>
                <w:sz w:val="16"/>
                <w:szCs w:val="16"/>
              </w:rPr>
              <w:t>разработан в реализацию распоряжения Премьер-Министра Республики Казахстан</w:t>
            </w:r>
            <w:r w:rsidR="004571F4" w:rsidRPr="001B6F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571F4" w:rsidRPr="001B6F6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«Об утверждении перечня правовых актов</w:t>
            </w:r>
            <w:r w:rsidR="00E63AB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»</w:t>
            </w:r>
            <w:r w:rsidR="004571F4" w:rsidRPr="001B6F6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4571F4" w:rsidRPr="001B6F61">
              <w:rPr>
                <w:rFonts w:ascii="Times New Roman" w:hAnsi="Times New Roman"/>
                <w:bCs/>
                <w:sz w:val="16"/>
                <w:szCs w:val="16"/>
              </w:rPr>
              <w:t>принятие которых обусловлено</w:t>
            </w:r>
            <w:r w:rsidR="004571F4" w:rsidRPr="001B6F61">
              <w:rPr>
                <w:rFonts w:ascii="Times New Roman" w:hAnsi="Times New Roman" w:cs="Times New Roman"/>
                <w:sz w:val="16"/>
                <w:szCs w:val="16"/>
              </w:rPr>
              <w:t xml:space="preserve"> Налоговым кодексом</w:t>
            </w:r>
            <w:r w:rsidR="004571F4" w:rsidRPr="001B6F6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, </w:t>
            </w:r>
            <w:r w:rsidR="00E63AB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реализация </w:t>
            </w:r>
            <w:r w:rsidR="004571F4" w:rsidRPr="001B6F6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котор</w:t>
            </w:r>
            <w:r w:rsidR="00E63AB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ого</w:t>
            </w:r>
            <w:r w:rsidR="004571F4" w:rsidRPr="001B6F6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приведет</w:t>
            </w:r>
            <w:bookmarkStart w:id="2" w:name="_GoBack"/>
            <w:bookmarkEnd w:id="2"/>
            <w:r w:rsidR="004571F4" w:rsidRPr="001B6F6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к увеличению поступлений налогов в бюджет.</w:t>
            </w:r>
          </w:p>
          <w:p w:rsidR="00F64525" w:rsidRPr="001B6F61" w:rsidRDefault="004571F4" w:rsidP="00F86E1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B6F61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="00FA4834" w:rsidRPr="001B6F6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случае отложения срока размещения </w:t>
            </w:r>
            <w:r w:rsidR="00FA4834" w:rsidRPr="001B6F61">
              <w:rPr>
                <w:rFonts w:ascii="Times New Roman" w:hAnsi="Times New Roman" w:cs="Times New Roman"/>
                <w:sz w:val="16"/>
                <w:szCs w:val="16"/>
              </w:rPr>
              <w:t>данного проекта приказа</w:t>
            </w:r>
            <w:r w:rsidR="00F64525" w:rsidRPr="001B6F61">
              <w:rPr>
                <w:rFonts w:ascii="Times New Roman" w:hAnsi="Times New Roman" w:cs="Times New Roman"/>
                <w:sz w:val="16"/>
                <w:szCs w:val="16"/>
              </w:rPr>
              <w:t xml:space="preserve">, банками второго уровня </w:t>
            </w:r>
            <w:r w:rsidR="00F64525" w:rsidRPr="001B6F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неверно</w:t>
            </w:r>
            <w:r w:rsidR="0020222D" w:rsidRPr="001B6F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F64525" w:rsidRPr="001B6F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буд</w:t>
            </w:r>
            <w:proofErr w:type="spellEnd"/>
            <w:r w:rsidR="0020222D" w:rsidRPr="001B6F6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е</w:t>
            </w:r>
            <w:r w:rsidR="00F64525" w:rsidRPr="001B6F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 определен</w:t>
            </w:r>
            <w:r w:rsidR="00F64525" w:rsidRPr="001B6F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0222D" w:rsidRPr="001B6F6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налогооблагаемый доход по </w:t>
            </w:r>
            <w:r w:rsidR="0020222D" w:rsidRPr="001B6F61">
              <w:rPr>
                <w:rFonts w:ascii="Times New Roman" w:hAnsi="Times New Roman" w:cs="Times New Roman"/>
                <w:sz w:val="16"/>
                <w:szCs w:val="16"/>
              </w:rPr>
              <w:t>корпоративному подоходному налогу (далее - КПН), ч</w:t>
            </w:r>
            <w:r w:rsidR="0020222D" w:rsidRPr="001B6F6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то </w:t>
            </w:r>
            <w:r w:rsidR="0020222D" w:rsidRPr="0006611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 xml:space="preserve">повлияет на занижение сумм </w:t>
            </w:r>
            <w:r w:rsidR="00F64525" w:rsidRPr="000661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авансов</w:t>
            </w:r>
            <w:r w:rsidR="0020222D" w:rsidRPr="0006611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ых</w:t>
            </w:r>
            <w:r w:rsidR="00F64525" w:rsidRPr="000661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платеж</w:t>
            </w:r>
            <w:r w:rsidR="0020222D" w:rsidRPr="0006611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ей</w:t>
            </w:r>
            <w:r w:rsidR="00F64525" w:rsidRPr="001B6F61">
              <w:rPr>
                <w:rFonts w:ascii="Times New Roman" w:hAnsi="Times New Roman" w:cs="Times New Roman"/>
                <w:sz w:val="16"/>
                <w:szCs w:val="16"/>
              </w:rPr>
              <w:t xml:space="preserve"> по КПН, соответственно</w:t>
            </w:r>
            <w:r w:rsidR="0006611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F64525" w:rsidRPr="001B6F61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2026 года </w:t>
            </w:r>
            <w:r w:rsidR="0020222D" w:rsidRPr="000661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на исчисленные </w:t>
            </w:r>
            <w:r w:rsidR="00F64525" w:rsidRPr="000661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суммы по КПН</w:t>
            </w:r>
            <w:r w:rsidR="00F64525" w:rsidRPr="001B6F61">
              <w:rPr>
                <w:rFonts w:ascii="Times New Roman" w:hAnsi="Times New Roman" w:cs="Times New Roman"/>
                <w:sz w:val="16"/>
                <w:szCs w:val="16"/>
              </w:rPr>
              <w:t xml:space="preserve">, в результате могут быть </w:t>
            </w:r>
            <w:r w:rsidR="00F64525" w:rsidRPr="001B6F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начислены штрафы</w:t>
            </w:r>
            <w:r w:rsidR="000661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в отношении налогоплательщиков</w:t>
            </w:r>
            <w:r w:rsidR="00E23F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, </w:t>
            </w:r>
            <w:r w:rsidR="00C95ECD" w:rsidRPr="001B6F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а также </w:t>
            </w:r>
            <w:r w:rsidR="000661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возникнут риски </w:t>
            </w:r>
            <w:proofErr w:type="spellStart"/>
            <w:r w:rsidR="00C95ECD" w:rsidRPr="001B6F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недопоступления</w:t>
            </w:r>
            <w:proofErr w:type="spellEnd"/>
            <w:r w:rsidR="00C95ECD" w:rsidRPr="001B6F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налога в бюджет.</w:t>
            </w:r>
          </w:p>
          <w:bookmarkEnd w:id="1"/>
          <w:p w:rsidR="00FA4834" w:rsidRPr="001B6F61" w:rsidRDefault="00FA4834" w:rsidP="00F86E1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E91EB0" w:rsidRDefault="00E91EB0" w:rsidP="00E91EB0">
      <w:pPr>
        <w:spacing w:line="240" w:lineRule="auto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821DED" w:rsidRDefault="00821DED"/>
    <w:sectPr w:rsidR="00821DED" w:rsidSect="00E54FBA">
      <w:pgSz w:w="16838" w:h="11906" w:orient="landscape"/>
      <w:pgMar w:top="284" w:right="395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02"/>
    <w:rsid w:val="00025771"/>
    <w:rsid w:val="000372CF"/>
    <w:rsid w:val="00050C68"/>
    <w:rsid w:val="000561C2"/>
    <w:rsid w:val="00066112"/>
    <w:rsid w:val="00087917"/>
    <w:rsid w:val="00092ED6"/>
    <w:rsid w:val="000B2A01"/>
    <w:rsid w:val="000B2FC1"/>
    <w:rsid w:val="000B5DF7"/>
    <w:rsid w:val="000F5A70"/>
    <w:rsid w:val="00102157"/>
    <w:rsid w:val="00106389"/>
    <w:rsid w:val="00130F09"/>
    <w:rsid w:val="00183BDE"/>
    <w:rsid w:val="001B6F61"/>
    <w:rsid w:val="001D36DF"/>
    <w:rsid w:val="001F19FD"/>
    <w:rsid w:val="0020222D"/>
    <w:rsid w:val="0021033D"/>
    <w:rsid w:val="002216AD"/>
    <w:rsid w:val="00232598"/>
    <w:rsid w:val="0023630A"/>
    <w:rsid w:val="002654BA"/>
    <w:rsid w:val="00272DCC"/>
    <w:rsid w:val="0027391B"/>
    <w:rsid w:val="00280509"/>
    <w:rsid w:val="002A0137"/>
    <w:rsid w:val="002B6EB1"/>
    <w:rsid w:val="002C2560"/>
    <w:rsid w:val="002E2B40"/>
    <w:rsid w:val="00321E11"/>
    <w:rsid w:val="003A4B78"/>
    <w:rsid w:val="003C768F"/>
    <w:rsid w:val="003D47EE"/>
    <w:rsid w:val="003F00A9"/>
    <w:rsid w:val="004571F4"/>
    <w:rsid w:val="004833A9"/>
    <w:rsid w:val="00566A0B"/>
    <w:rsid w:val="005C0046"/>
    <w:rsid w:val="005D61E3"/>
    <w:rsid w:val="005D671B"/>
    <w:rsid w:val="006A7222"/>
    <w:rsid w:val="00742C14"/>
    <w:rsid w:val="00756D37"/>
    <w:rsid w:val="007A1352"/>
    <w:rsid w:val="007E2F4C"/>
    <w:rsid w:val="007E784E"/>
    <w:rsid w:val="00821DED"/>
    <w:rsid w:val="00822561"/>
    <w:rsid w:val="00876566"/>
    <w:rsid w:val="008D2CA9"/>
    <w:rsid w:val="00922F59"/>
    <w:rsid w:val="00925422"/>
    <w:rsid w:val="009316D7"/>
    <w:rsid w:val="00952923"/>
    <w:rsid w:val="009D7BBF"/>
    <w:rsid w:val="00B37E4C"/>
    <w:rsid w:val="00B40A7E"/>
    <w:rsid w:val="00B46B36"/>
    <w:rsid w:val="00BE74B6"/>
    <w:rsid w:val="00C045D2"/>
    <w:rsid w:val="00C21977"/>
    <w:rsid w:val="00C95ECD"/>
    <w:rsid w:val="00CC4927"/>
    <w:rsid w:val="00D10259"/>
    <w:rsid w:val="00D44D99"/>
    <w:rsid w:val="00D91333"/>
    <w:rsid w:val="00DA4C1C"/>
    <w:rsid w:val="00DE016A"/>
    <w:rsid w:val="00E126E6"/>
    <w:rsid w:val="00E14B02"/>
    <w:rsid w:val="00E15DA6"/>
    <w:rsid w:val="00E23FEA"/>
    <w:rsid w:val="00E54FBA"/>
    <w:rsid w:val="00E63ABC"/>
    <w:rsid w:val="00E91EB0"/>
    <w:rsid w:val="00E94C55"/>
    <w:rsid w:val="00EA188B"/>
    <w:rsid w:val="00EF5285"/>
    <w:rsid w:val="00F33937"/>
    <w:rsid w:val="00F64525"/>
    <w:rsid w:val="00F86E11"/>
    <w:rsid w:val="00FA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66F54"/>
  <w15:chartTrackingRefBased/>
  <w15:docId w15:val="{412DACE2-8809-40EB-8080-FD378312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28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EF5285"/>
    <w:pPr>
      <w:ind w:left="720"/>
      <w:contextualSpacing/>
    </w:pPr>
  </w:style>
  <w:style w:type="table" w:styleId="a4">
    <w:name w:val="Table Grid"/>
    <w:basedOn w:val="a1"/>
    <w:uiPriority w:val="39"/>
    <w:rsid w:val="00EF52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aliases w:val="No Spacing,Айгерим,свой,мелкий,мой рабочий,Дастан1,14 TNR,No Spacing1,No Spacing_0,No Spacing_0_0,Без интеБез интервала,Без интервала11,МОЙ СТИЛЬ,Обя,норма,Без интерваль,без интервала,No Spacing11,Без интервала2,исполнитель,Без интервала1"/>
    <w:link w:val="a6"/>
    <w:uiPriority w:val="1"/>
    <w:qFormat/>
    <w:rsid w:val="00183BDE"/>
    <w:pPr>
      <w:spacing w:after="0" w:line="240" w:lineRule="auto"/>
    </w:pPr>
    <w:rPr>
      <w:rFonts w:ascii="Consolas" w:eastAsia="Consolas" w:hAnsi="Consolas" w:cs="Consolas"/>
      <w:lang w:val="en-US"/>
    </w:rPr>
  </w:style>
  <w:style w:type="character" w:customStyle="1" w:styleId="a6">
    <w:name w:val="Без интервала Знак"/>
    <w:aliases w:val="No Spacing Знак,Айгерим Знак,свой Знак,мелкий Знак,мой рабочий Знак,Дастан1 Знак,14 TNR Знак,No Spacing1 Знак,No Spacing_0 Знак,No Spacing_0_0 Знак,Без интеБез интервала Знак,Без интервала11 Знак,МОЙ СТИЛЬ Знак,Обя Знак,норма Знак"/>
    <w:link w:val="a5"/>
    <w:uiPriority w:val="1"/>
    <w:qFormat/>
    <w:locked/>
    <w:rsid w:val="00066112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Айнакулова Айгерим Боранбаевна</cp:lastModifiedBy>
  <cp:revision>78</cp:revision>
  <cp:lastPrinted>2025-08-14T04:24:00Z</cp:lastPrinted>
  <dcterms:created xsi:type="dcterms:W3CDTF">2025-05-12T11:26:00Z</dcterms:created>
  <dcterms:modified xsi:type="dcterms:W3CDTF">2025-08-15T07:46:00Z</dcterms:modified>
</cp:coreProperties>
</file>